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32A00D2B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4C40DA">
        <w:rPr>
          <w:i/>
          <w:iCs/>
        </w:rPr>
        <w:t>Rozširujúca matematika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15A536ED" w14:textId="5F1DEA56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48B1247F" w14:textId="6624787F" w:rsidR="004C40DA" w:rsidRPr="00DE6F0B" w:rsidRDefault="0090085C" w:rsidP="004C40DA">
      <w:pPr>
        <w:pStyle w:val="Odsekzoznamu"/>
        <w:numPr>
          <w:ilvl w:val="0"/>
          <w:numId w:val="2"/>
        </w:numPr>
        <w:spacing w:line="360" w:lineRule="auto"/>
        <w:jc w:val="both"/>
        <w:rPr>
          <w:rFonts w:cstheme="minorHAnsi"/>
          <w:i/>
          <w:iCs/>
        </w:rPr>
      </w:pPr>
      <w:r w:rsidRPr="00DE6F0B">
        <w:rPr>
          <w:rFonts w:cstheme="minorHAnsi"/>
          <w:i/>
          <w:iCs/>
        </w:rPr>
        <w:t>š</w:t>
      </w:r>
      <w:r w:rsidR="004C40DA" w:rsidRPr="00DE6F0B">
        <w:rPr>
          <w:rFonts w:cstheme="minorHAnsi"/>
          <w:i/>
          <w:iCs/>
        </w:rPr>
        <w:t>tudentom, ktor</w:t>
      </w:r>
      <w:r w:rsidRPr="00DE6F0B">
        <w:rPr>
          <w:rFonts w:cstheme="minorHAnsi"/>
          <w:i/>
          <w:iCs/>
        </w:rPr>
        <w:t>í</w:t>
      </w:r>
      <w:r w:rsidR="004C40DA" w:rsidRPr="00DE6F0B">
        <w:rPr>
          <w:rFonts w:cstheme="minorHAnsi"/>
          <w:i/>
          <w:iCs/>
        </w:rPr>
        <w:t xml:space="preserve"> plánujú maturovať z matematiky.</w:t>
      </w:r>
    </w:p>
    <w:p w14:paraId="5B7ADA0E" w14:textId="77777777" w:rsidR="0090085C" w:rsidRPr="00DE6F0B" w:rsidRDefault="0090085C" w:rsidP="0090085C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  <w:iCs/>
        </w:rPr>
      </w:pPr>
      <w:r w:rsidRPr="00DE6F0B">
        <w:rPr>
          <w:rFonts w:cstheme="minorHAnsi"/>
          <w:i/>
          <w:iCs/>
        </w:rPr>
        <w:t>študentom, ktorí chcú študovať na vysokých školách technického, ekonomického, prírodovedného zamerania.</w:t>
      </w:r>
    </w:p>
    <w:p w14:paraId="031372FA" w14:textId="77777777" w:rsidR="008D7C32" w:rsidRDefault="008D7C32" w:rsidP="00935579"/>
    <w:p w14:paraId="57B5890B" w14:textId="77777777" w:rsidR="004C40DA" w:rsidRDefault="008D7C32" w:rsidP="004C40DA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2657803A" w14:textId="77777777" w:rsidR="0090085C" w:rsidRDefault="0090085C" w:rsidP="00935579"/>
    <w:p w14:paraId="28F5076A" w14:textId="5956DB86" w:rsidR="0090085C" w:rsidRPr="00F31463" w:rsidRDefault="0090085C" w:rsidP="0090085C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0" w:name="_Hlk88670102"/>
      <w:r w:rsidRPr="00F31463">
        <w:rPr>
          <w:rFonts w:cstheme="minorHAnsi"/>
          <w:i/>
        </w:rPr>
        <w:t>rozš</w:t>
      </w:r>
      <w:r w:rsidR="00DE6F0B">
        <w:rPr>
          <w:rFonts w:cstheme="minorHAnsi"/>
          <w:i/>
        </w:rPr>
        <w:t>irova</w:t>
      </w:r>
      <w:r w:rsidRPr="00F31463">
        <w:rPr>
          <w:rFonts w:cstheme="minorHAnsi"/>
          <w:i/>
        </w:rPr>
        <w:t>ť vedomosti žiakov o matematické poznatky, ktoré neboli zahrnuté do základného učiva matematiky v 1. a</w:t>
      </w:r>
      <w:r>
        <w:rPr>
          <w:rFonts w:cstheme="minorHAnsi"/>
          <w:i/>
        </w:rPr>
        <w:t>ž</w:t>
      </w:r>
      <w:r w:rsidRPr="00F31463">
        <w:rPr>
          <w:rFonts w:cstheme="minorHAnsi"/>
          <w:i/>
        </w:rPr>
        <w:t xml:space="preserve"> </w:t>
      </w:r>
      <w:r>
        <w:rPr>
          <w:rFonts w:cstheme="minorHAnsi"/>
          <w:i/>
        </w:rPr>
        <w:t>3</w:t>
      </w:r>
      <w:r w:rsidRPr="00F31463">
        <w:rPr>
          <w:rFonts w:cstheme="minorHAnsi"/>
          <w:i/>
        </w:rPr>
        <w:t xml:space="preserve">. ročníku; </w:t>
      </w:r>
    </w:p>
    <w:p w14:paraId="571FF06C" w14:textId="3C0091F4" w:rsidR="0090085C" w:rsidRPr="00F31463" w:rsidRDefault="0090085C" w:rsidP="0090085C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1" w:name="_Hlk88672783"/>
      <w:bookmarkEnd w:id="0"/>
      <w:r>
        <w:rPr>
          <w:rFonts w:cstheme="minorHAnsi"/>
          <w:i/>
        </w:rPr>
        <w:t>rozvíjať analyticko-kritické myslenie žiakov s dôrazom na odôvodňovanie a argumentáciu,</w:t>
      </w:r>
    </w:p>
    <w:p w14:paraId="7C0380E9" w14:textId="41C2BA64" w:rsidR="0090085C" w:rsidRPr="00F31463" w:rsidRDefault="0090085C" w:rsidP="0090085C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2" w:name="_Hlk88667234"/>
      <w:r w:rsidRPr="00F31463">
        <w:rPr>
          <w:rFonts w:cstheme="minorHAnsi"/>
          <w:i/>
        </w:rPr>
        <w:t xml:space="preserve">systematizovať osvojené </w:t>
      </w:r>
      <w:r w:rsidR="00DE6F0B">
        <w:rPr>
          <w:rFonts w:cstheme="minorHAnsi"/>
          <w:i/>
        </w:rPr>
        <w:t xml:space="preserve">teoretické </w:t>
      </w:r>
      <w:r w:rsidRPr="00F31463">
        <w:rPr>
          <w:rFonts w:cstheme="minorHAnsi"/>
          <w:i/>
        </w:rPr>
        <w:t xml:space="preserve">poznatky </w:t>
      </w:r>
      <w:r>
        <w:rPr>
          <w:rFonts w:cstheme="minorHAnsi"/>
          <w:i/>
        </w:rPr>
        <w:t xml:space="preserve"> a aplikovať ich pri riešení komplexných matematických úloh </w:t>
      </w:r>
      <w:r w:rsidR="00DE6F0B">
        <w:rPr>
          <w:rFonts w:cstheme="minorHAnsi"/>
          <w:i/>
        </w:rPr>
        <w:t>z bežného života.</w:t>
      </w:r>
    </w:p>
    <w:bookmarkEnd w:id="1"/>
    <w:bookmarkEnd w:id="2"/>
    <w:p w14:paraId="2B70FF0B" w14:textId="77777777" w:rsidR="0090085C" w:rsidRDefault="0090085C" w:rsidP="00935579"/>
    <w:p w14:paraId="1D94E600" w14:textId="6679CCE3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08587118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Výroky, množiny, matematické dôkazy </w:t>
      </w:r>
    </w:p>
    <w:p w14:paraId="43F75898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Algebrické výrazy, mocniny a odmocniny </w:t>
      </w:r>
    </w:p>
    <w:p w14:paraId="030EA5E0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Rovnice a nerovnice a ich sústavy </w:t>
      </w:r>
    </w:p>
    <w:p w14:paraId="63FE3001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>Funkcie – lineárna, kvadratická, racionálne, goniometrické, logaritmická, exponenciálna</w:t>
      </w:r>
    </w:p>
    <w:p w14:paraId="298487F5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Planimetria a stereometria </w:t>
      </w:r>
    </w:p>
    <w:p w14:paraId="5C609A91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Analytická geometria </w:t>
      </w:r>
    </w:p>
    <w:p w14:paraId="0116A158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Postupnosti, nekonečné rady </w:t>
      </w:r>
    </w:p>
    <w:p w14:paraId="5C385953" w14:textId="77777777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Kombinatorika,  pravdepodobnosť ,  štatistika </w:t>
      </w:r>
    </w:p>
    <w:p w14:paraId="69B60E88" w14:textId="77777777" w:rsidR="004C40DA" w:rsidRDefault="004C40DA" w:rsidP="00935579"/>
    <w:p w14:paraId="075D6846" w14:textId="2575F709" w:rsidR="008D7C32" w:rsidRDefault="008D7C32" w:rsidP="00935579"/>
    <w:p w14:paraId="78722123" w14:textId="4D6E3DCA" w:rsidR="008D7C32" w:rsidRDefault="008D7C32" w:rsidP="004C40DA">
      <w:pPr>
        <w:tabs>
          <w:tab w:val="left" w:pos="300"/>
        </w:tabs>
        <w:spacing w:line="360" w:lineRule="auto"/>
      </w:pPr>
    </w:p>
    <w:p w14:paraId="6A739339" w14:textId="3C41041F" w:rsidR="0043400D" w:rsidRDefault="0043400D" w:rsidP="004C40DA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2A250FF" w14:textId="00C4676C" w:rsidR="004C40DA" w:rsidRPr="004C40DA" w:rsidRDefault="004C40DA" w:rsidP="004C40DA">
      <w:pPr>
        <w:numPr>
          <w:ilvl w:val="0"/>
          <w:numId w:val="2"/>
        </w:numPr>
        <w:tabs>
          <w:tab w:val="left" w:pos="300"/>
        </w:tabs>
        <w:spacing w:line="360" w:lineRule="auto"/>
        <w:rPr>
          <w:rFonts w:cstheme="minorHAnsi"/>
          <w:i/>
        </w:rPr>
      </w:pPr>
      <w:r w:rsidRPr="004C40DA">
        <w:rPr>
          <w:rFonts w:cstheme="minorHAnsi"/>
          <w:i/>
        </w:rPr>
        <w:t xml:space="preserve"> známk</w:t>
      </w:r>
      <w:r w:rsidR="00DE6F0B">
        <w:rPr>
          <w:rFonts w:cstheme="minorHAnsi"/>
          <w:i/>
        </w:rPr>
        <w:t>a</w:t>
      </w:r>
      <w:r w:rsidRPr="004C40DA">
        <w:rPr>
          <w:rFonts w:cstheme="minorHAnsi"/>
          <w:i/>
        </w:rPr>
        <w:t>, ktorú študent získa v zmysle platného klasifikačn</w:t>
      </w:r>
      <w:r w:rsidR="00DE6F0B">
        <w:rPr>
          <w:rFonts w:cstheme="minorHAnsi"/>
          <w:i/>
        </w:rPr>
        <w:t>é</w:t>
      </w:r>
      <w:r w:rsidRPr="004C40DA">
        <w:rPr>
          <w:rFonts w:cstheme="minorHAnsi"/>
          <w:i/>
        </w:rPr>
        <w:t xml:space="preserve">ho poriadku. </w:t>
      </w:r>
    </w:p>
    <w:p w14:paraId="2547E82A" w14:textId="77777777" w:rsidR="004C40DA" w:rsidRPr="0043400D" w:rsidRDefault="004C40DA" w:rsidP="004C40DA">
      <w:pPr>
        <w:rPr>
          <w:i/>
          <w:iCs/>
        </w:rPr>
      </w:pPr>
    </w:p>
    <w:p w14:paraId="15B3A874" w14:textId="1B66690E" w:rsidR="00862EB1" w:rsidRPr="00862EB1" w:rsidRDefault="00862EB1" w:rsidP="00862EB1">
      <w:pPr>
        <w:tabs>
          <w:tab w:val="left" w:pos="3315"/>
        </w:tabs>
      </w:pPr>
    </w:p>
    <w:sectPr w:rsidR="00862EB1" w:rsidRPr="00862EB1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4158" w14:textId="77777777" w:rsidR="00D758DB" w:rsidRDefault="00D758DB" w:rsidP="009E0578">
      <w:r>
        <w:separator/>
      </w:r>
    </w:p>
  </w:endnote>
  <w:endnote w:type="continuationSeparator" w:id="0">
    <w:p w14:paraId="4FF5681F" w14:textId="77777777" w:rsidR="00D758DB" w:rsidRDefault="00D758DB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115239AA" w:rsidR="008D7C32" w:rsidRDefault="008D7C32" w:rsidP="00862EB1">
    <w:pPr>
      <w:pStyle w:val="Pta"/>
      <w:jc w:val="center"/>
    </w:pPr>
    <w:r>
      <w:t xml:space="preserve">Časová dotácia RP – 3 vyučovacie hodiny / týždeň – </w:t>
    </w:r>
    <w:r w:rsidR="0043400D">
      <w:t xml:space="preserve">predmet je </w:t>
    </w:r>
    <w:r>
      <w:t>klasifikovan</w:t>
    </w:r>
    <w:r w:rsidR="0043400D">
      <w:t>ý</w:t>
    </w:r>
    <w:r>
      <w:t xml:space="preserve"> známkou</w:t>
    </w:r>
    <w:r w:rsidR="0043400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6D80" w14:textId="77777777" w:rsidR="00D758DB" w:rsidRDefault="00D758DB" w:rsidP="009E0578">
      <w:r>
        <w:separator/>
      </w:r>
    </w:p>
  </w:footnote>
  <w:footnote w:type="continuationSeparator" w:id="0">
    <w:p w14:paraId="28DB3B24" w14:textId="77777777" w:rsidR="00D758DB" w:rsidRDefault="00D758DB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0E2A" w14:textId="3D55B3D0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ROZŠIRUJÚC</w:t>
    </w:r>
    <w:r w:rsidR="0043400D">
      <w:t>I</w:t>
    </w:r>
    <w:r>
      <w:t xml:space="preserve"> PREDMET PRE ŠKOLSKÝ ROK 2022/2023</w:t>
    </w:r>
  </w:p>
  <w:p w14:paraId="0CA2A6F2" w14:textId="38410F99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>PRE BUDÚCICH ŠTUDENTOV 4.ROČNÍKA štvorročného štúdia a 8.ROČNÍKA osemročného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29B"/>
    <w:multiLevelType w:val="hybridMultilevel"/>
    <w:tmpl w:val="5FCC68C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307E67"/>
    <w:multiLevelType w:val="hybridMultilevel"/>
    <w:tmpl w:val="1876B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002"/>
    <w:multiLevelType w:val="hybridMultilevel"/>
    <w:tmpl w:val="3536C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53466"/>
    <w:multiLevelType w:val="hybridMultilevel"/>
    <w:tmpl w:val="C256D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43400D"/>
    <w:rsid w:val="004C40DA"/>
    <w:rsid w:val="005854FA"/>
    <w:rsid w:val="006B029A"/>
    <w:rsid w:val="007B4D7A"/>
    <w:rsid w:val="007B5F0A"/>
    <w:rsid w:val="00862EB1"/>
    <w:rsid w:val="008D7C32"/>
    <w:rsid w:val="0090085C"/>
    <w:rsid w:val="00935579"/>
    <w:rsid w:val="00974E5F"/>
    <w:rsid w:val="009E0578"/>
    <w:rsid w:val="00D758DB"/>
    <w:rsid w:val="00DE6F0B"/>
    <w:rsid w:val="00E10649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4C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Janka</cp:lastModifiedBy>
  <cp:revision>2</cp:revision>
  <dcterms:created xsi:type="dcterms:W3CDTF">2021-11-24T18:02:00Z</dcterms:created>
  <dcterms:modified xsi:type="dcterms:W3CDTF">2021-11-24T18:02:00Z</dcterms:modified>
</cp:coreProperties>
</file>